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49" w:rsidRDefault="00DC2349" w:rsidP="00DC2349">
      <w:pPr>
        <w:widowControl/>
        <w:spacing w:line="375" w:lineRule="atLeast"/>
        <w:jc w:val="left"/>
        <w:outlineLvl w:val="2"/>
        <w:rPr>
          <w:rFonts w:ascii="仿宋_GB2312" w:eastAsia="仿宋_GB2312" w:hAnsi="Times New Roman" w:cs="Times New Roman"/>
          <w:b/>
          <w:bCs/>
          <w:kern w:val="0"/>
          <w:sz w:val="28"/>
          <w:szCs w:val="24"/>
        </w:rPr>
      </w:pPr>
      <w:bookmarkStart w:id="0" w:name="_Toc514167035"/>
      <w:r>
        <w:rPr>
          <w:rFonts w:ascii="仿宋_GB2312" w:eastAsia="仿宋_GB2312" w:hAnsi="Times New Roman" w:cs="Times New Roman" w:hint="eastAsia"/>
          <w:b/>
          <w:bCs/>
          <w:kern w:val="0"/>
          <w:sz w:val="28"/>
          <w:szCs w:val="24"/>
        </w:rPr>
        <w:t>附件2：教学设计评分标准</w:t>
      </w:r>
      <w:bookmarkEnd w:id="0"/>
    </w:p>
    <w:p w:rsidR="00DC2349" w:rsidRDefault="00DC2349" w:rsidP="00DC2349">
      <w:pPr>
        <w:spacing w:line="360" w:lineRule="auto"/>
        <w:rPr>
          <w:rFonts w:ascii="仿宋_GB2312" w:eastAsia="仿宋_GB2312" w:hAnsi="Times New Roman" w:cs="Times New Roman"/>
          <w:sz w:val="24"/>
          <w:szCs w:val="24"/>
        </w:rPr>
      </w:pPr>
    </w:p>
    <w:tbl>
      <w:tblPr>
        <w:tblW w:w="7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6498"/>
      </w:tblGrid>
      <w:tr w:rsidR="00DC2349" w:rsidTr="0035204D">
        <w:trPr>
          <w:trHeight w:val="730"/>
          <w:jc w:val="center"/>
        </w:trPr>
        <w:tc>
          <w:tcPr>
            <w:tcW w:w="128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rPr>
                <w:rFonts w:ascii="仿宋_GB2312" w:eastAsia="仿宋_GB2312" w:hAnsi="宋体" w:cs="宋体"/>
                <w:b/>
                <w:kern w:val="0"/>
                <w:sz w:val="24"/>
                <w:szCs w:val="24"/>
              </w:rPr>
            </w:pPr>
            <w:r>
              <w:rPr>
                <w:rFonts w:ascii="仿宋_GB2312" w:eastAsia="仿宋_GB2312" w:hAnsi="Calibri" w:cs="宋体" w:hint="eastAsia"/>
                <w:b/>
                <w:kern w:val="0"/>
                <w:sz w:val="24"/>
                <w:szCs w:val="24"/>
              </w:rPr>
              <w:t>评价指标</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Calibri" w:cs="宋体" w:hint="eastAsia"/>
                <w:b/>
                <w:kern w:val="0"/>
                <w:sz w:val="24"/>
                <w:szCs w:val="24"/>
              </w:rPr>
              <w:t>评</w:t>
            </w:r>
            <w:r>
              <w:rPr>
                <w:rFonts w:ascii="仿宋_GB2312" w:eastAsia="仿宋_GB2312" w:hAnsi="Calibri" w:cs="Times New Roman" w:hint="eastAsia"/>
                <w:b/>
                <w:kern w:val="0"/>
                <w:sz w:val="24"/>
                <w:szCs w:val="24"/>
              </w:rPr>
              <w:t xml:space="preserve">  </w:t>
            </w:r>
            <w:r>
              <w:rPr>
                <w:rFonts w:ascii="仿宋_GB2312" w:eastAsia="仿宋_GB2312" w:hAnsi="Calibri" w:cs="宋体" w:hint="eastAsia"/>
                <w:b/>
                <w:kern w:val="0"/>
                <w:sz w:val="24"/>
                <w:szCs w:val="24"/>
              </w:rPr>
              <w:t>价</w:t>
            </w:r>
            <w:r>
              <w:rPr>
                <w:rFonts w:ascii="仿宋_GB2312" w:eastAsia="仿宋_GB2312" w:hAnsi="Calibri" w:cs="Times New Roman" w:hint="eastAsia"/>
                <w:b/>
                <w:kern w:val="0"/>
                <w:sz w:val="24"/>
                <w:szCs w:val="24"/>
              </w:rPr>
              <w:t xml:space="preserve">  </w:t>
            </w:r>
            <w:r>
              <w:rPr>
                <w:rFonts w:ascii="仿宋_GB2312" w:eastAsia="仿宋_GB2312" w:hAnsi="Calibri" w:cs="宋体" w:hint="eastAsia"/>
                <w:b/>
                <w:kern w:val="0"/>
                <w:sz w:val="24"/>
                <w:szCs w:val="24"/>
              </w:rPr>
              <w:t>内</w:t>
            </w:r>
            <w:r>
              <w:rPr>
                <w:rFonts w:ascii="仿宋_GB2312" w:eastAsia="仿宋_GB2312" w:hAnsi="Calibri" w:cs="Times New Roman" w:hint="eastAsia"/>
                <w:b/>
                <w:kern w:val="0"/>
                <w:sz w:val="24"/>
                <w:szCs w:val="24"/>
              </w:rPr>
              <w:t xml:space="preserve">  </w:t>
            </w:r>
            <w:r>
              <w:rPr>
                <w:rFonts w:ascii="仿宋_GB2312" w:eastAsia="仿宋_GB2312" w:hAnsi="Calibri" w:cs="宋体" w:hint="eastAsia"/>
                <w:b/>
                <w:kern w:val="0"/>
                <w:sz w:val="24"/>
                <w:szCs w:val="24"/>
              </w:rPr>
              <w:t>容</w:t>
            </w:r>
          </w:p>
        </w:tc>
      </w:tr>
      <w:tr w:rsidR="00DC2349" w:rsidTr="0035204D">
        <w:trPr>
          <w:trHeight w:val="490"/>
          <w:jc w:val="center"/>
        </w:trPr>
        <w:tc>
          <w:tcPr>
            <w:tcW w:w="1288" w:type="dxa"/>
            <w:vMerge w:val="restart"/>
            <w:tcBorders>
              <w:top w:val="single" w:sz="4" w:space="0" w:color="auto"/>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设计理念</w:t>
            </w:r>
          </w:p>
          <w:p w:rsidR="00DC2349" w:rsidRDefault="00DC2349" w:rsidP="0035204D">
            <w:pPr>
              <w:widowControl/>
              <w:spacing w:line="400" w:lineRule="exact"/>
              <w:jc w:val="center"/>
              <w:rPr>
                <w:rFonts w:ascii="仿宋_GB2312" w:eastAsia="仿宋_GB2312" w:hAnsi="Calibri" w:cs="宋体"/>
                <w:b/>
                <w:kern w:val="0"/>
                <w:sz w:val="24"/>
                <w:szCs w:val="24"/>
              </w:rPr>
            </w:pPr>
            <w:r>
              <w:rPr>
                <w:rFonts w:ascii="仿宋_GB2312" w:eastAsia="仿宋_GB2312" w:hAnsi="宋体" w:cs="宋体" w:hint="eastAsia"/>
                <w:b/>
                <w:kern w:val="0"/>
                <w:sz w:val="24"/>
                <w:szCs w:val="24"/>
              </w:rPr>
              <w:t>（10分）</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left"/>
              <w:rPr>
                <w:rFonts w:ascii="仿宋_GB2312" w:eastAsia="仿宋_GB2312" w:hAnsi="宋体" w:cs="宋体"/>
                <w:kern w:val="0"/>
                <w:sz w:val="24"/>
                <w:szCs w:val="24"/>
              </w:rPr>
            </w:pPr>
            <w:r>
              <w:rPr>
                <w:rFonts w:ascii="仿宋_GB2312" w:eastAsia="仿宋_GB2312" w:hAnsi="宋体" w:cs="宋体"/>
                <w:color w:val="000000"/>
                <w:kern w:val="0"/>
                <w:sz w:val="24"/>
                <w:szCs w:val="24"/>
              </w:rPr>
              <w:t>强调立德树人的价值观，</w:t>
            </w:r>
            <w:r>
              <w:rPr>
                <w:rFonts w:ascii="仿宋_GB2312" w:eastAsia="仿宋_GB2312" w:hAnsi="宋体" w:cs="宋体" w:hint="eastAsia"/>
                <w:color w:val="000000"/>
                <w:kern w:val="0"/>
                <w:sz w:val="24"/>
                <w:szCs w:val="24"/>
              </w:rPr>
              <w:t>在问题解决过程中提升信息素养，</w:t>
            </w:r>
            <w:r>
              <w:rPr>
                <w:rFonts w:ascii="仿宋_GB2312" w:eastAsia="仿宋_GB2312" w:hAnsi="宋体" w:cs="宋体" w:hint="eastAsia"/>
                <w:kern w:val="0"/>
                <w:sz w:val="24"/>
                <w:szCs w:val="24"/>
              </w:rPr>
              <w:t>培养具备信息素养的公民。</w:t>
            </w:r>
          </w:p>
        </w:tc>
      </w:tr>
      <w:tr w:rsidR="00DC2349" w:rsidTr="0035204D">
        <w:trPr>
          <w:trHeight w:val="489"/>
          <w:jc w:val="center"/>
        </w:trPr>
        <w:tc>
          <w:tcPr>
            <w:tcW w:w="1288" w:type="dxa"/>
            <w:vMerge/>
            <w:tcBorders>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激发学生开放、合作、协商的行动意识，鼓励运用计算思维形成解决问题的方案。</w:t>
            </w:r>
          </w:p>
        </w:tc>
      </w:tr>
      <w:tr w:rsidR="00DC2349" w:rsidTr="0035204D">
        <w:trPr>
          <w:trHeight w:val="489"/>
          <w:jc w:val="center"/>
        </w:trPr>
        <w:tc>
          <w:tcPr>
            <w:tcW w:w="1288" w:type="dxa"/>
            <w:vMerge/>
            <w:tcBorders>
              <w:left w:val="single" w:sz="4" w:space="0" w:color="auto"/>
              <w:bottom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将知识建构、技能培养与思维发展融入到运用数字化工具解决问题和完成任务的过程中。</w:t>
            </w:r>
          </w:p>
        </w:tc>
      </w:tr>
      <w:tr w:rsidR="00DC2349" w:rsidTr="0035204D">
        <w:trPr>
          <w:trHeight w:val="1022"/>
          <w:jc w:val="center"/>
        </w:trPr>
        <w:tc>
          <w:tcPr>
            <w:tcW w:w="128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教学内容</w:t>
            </w:r>
          </w:p>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w:t>
            </w:r>
            <w:r>
              <w:rPr>
                <w:rFonts w:ascii="仿宋_GB2312" w:eastAsia="仿宋_GB2312" w:hAnsi="宋体" w:cs="宋体"/>
                <w:b/>
                <w:kern w:val="0"/>
                <w:sz w:val="24"/>
                <w:szCs w:val="24"/>
              </w:rPr>
              <w:t>10</w:t>
            </w:r>
            <w:r>
              <w:rPr>
                <w:rFonts w:ascii="仿宋_GB2312" w:eastAsia="仿宋_GB2312" w:hAnsi="宋体" w:cs="宋体" w:hint="eastAsia"/>
                <w:b/>
                <w:kern w:val="0"/>
                <w:sz w:val="24"/>
                <w:szCs w:val="24"/>
              </w:rPr>
              <w:t>分）</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left"/>
              <w:rPr>
                <w:rFonts w:ascii="仿宋_GB2312" w:eastAsia="仿宋_GB2312" w:hAnsi="宋体" w:cs="宋体"/>
                <w:b/>
                <w:kern w:val="0"/>
                <w:sz w:val="24"/>
                <w:szCs w:val="24"/>
              </w:rPr>
            </w:pPr>
            <w:r>
              <w:rPr>
                <w:rFonts w:ascii="仿宋_GB2312" w:eastAsia="仿宋_GB2312" w:hAnsi="宋体" w:cs="宋体" w:hint="eastAsia"/>
                <w:color w:val="000000"/>
                <w:kern w:val="0"/>
                <w:sz w:val="24"/>
                <w:szCs w:val="24"/>
              </w:rPr>
              <w:t>选择能体现学科信息素养的核心教学内容，具有时效性、前瞻性，知识内容比较完整，知识体系结构合理，逻辑结构清晰，层次性强，具有内聚性。</w:t>
            </w:r>
          </w:p>
        </w:tc>
      </w:tr>
      <w:tr w:rsidR="00DC2349" w:rsidTr="0035204D">
        <w:trPr>
          <w:trHeight w:val="1149"/>
          <w:jc w:val="center"/>
        </w:trPr>
        <w:tc>
          <w:tcPr>
            <w:tcW w:w="1288" w:type="dxa"/>
            <w:tcBorders>
              <w:top w:val="single" w:sz="4" w:space="0" w:color="auto"/>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教学目标</w:t>
            </w:r>
          </w:p>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w:t>
            </w:r>
            <w:r>
              <w:rPr>
                <w:rFonts w:ascii="仿宋_GB2312" w:eastAsia="仿宋_GB2312" w:hAnsi="宋体" w:cs="宋体"/>
                <w:b/>
                <w:kern w:val="0"/>
                <w:sz w:val="24"/>
                <w:szCs w:val="24"/>
              </w:rPr>
              <w:t>10</w:t>
            </w:r>
            <w:r>
              <w:rPr>
                <w:rFonts w:ascii="仿宋_GB2312" w:eastAsia="仿宋_GB2312" w:hAnsi="宋体" w:cs="宋体" w:hint="eastAsia"/>
                <w:b/>
                <w:kern w:val="0"/>
                <w:sz w:val="24"/>
                <w:szCs w:val="24"/>
              </w:rPr>
              <w:t>分）</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依据信息技术学科核心素养确定教学目标。目标设置准确、合理，可测性强，有层次，并体现提升信息素养的基本导向。</w:t>
            </w:r>
          </w:p>
        </w:tc>
      </w:tr>
      <w:tr w:rsidR="00DC2349" w:rsidTr="0035204D">
        <w:trPr>
          <w:trHeight w:val="217"/>
          <w:jc w:val="center"/>
        </w:trPr>
        <w:tc>
          <w:tcPr>
            <w:tcW w:w="128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重点难点</w:t>
            </w:r>
          </w:p>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w:t>
            </w:r>
            <w:r>
              <w:rPr>
                <w:rFonts w:ascii="仿宋_GB2312" w:eastAsia="仿宋_GB2312" w:hAnsi="宋体" w:cs="宋体"/>
                <w:b/>
                <w:kern w:val="0"/>
                <w:sz w:val="24"/>
                <w:szCs w:val="24"/>
              </w:rPr>
              <w:t>10</w:t>
            </w:r>
            <w:r>
              <w:rPr>
                <w:rFonts w:ascii="仿宋_GB2312" w:eastAsia="仿宋_GB2312" w:hAnsi="宋体" w:cs="宋体" w:hint="eastAsia"/>
                <w:b/>
                <w:kern w:val="0"/>
                <w:sz w:val="24"/>
                <w:szCs w:val="24"/>
              </w:rPr>
              <w:t>分）</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widowControl/>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突出重点，突破难点，围绕重难点设计有一定思维深度的问题，能够激发和调动学生的学习积极性。</w:t>
            </w:r>
          </w:p>
        </w:tc>
      </w:tr>
      <w:tr w:rsidR="00DC2349" w:rsidTr="0035204D">
        <w:trPr>
          <w:trHeight w:val="331"/>
          <w:jc w:val="center"/>
        </w:trPr>
        <w:tc>
          <w:tcPr>
            <w:tcW w:w="1288" w:type="dxa"/>
            <w:vMerge w:val="restart"/>
            <w:tcBorders>
              <w:top w:val="single" w:sz="4" w:space="0" w:color="auto"/>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教学过程</w:t>
            </w:r>
          </w:p>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（50分）</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教学环节相对完整、过程流畅、结构清晰，鼓励创设一定的教学情境开展教学。</w:t>
            </w:r>
          </w:p>
        </w:tc>
      </w:tr>
      <w:tr w:rsidR="00DC2349" w:rsidTr="0035204D">
        <w:trPr>
          <w:trHeight w:val="529"/>
          <w:jc w:val="center"/>
        </w:trPr>
        <w:tc>
          <w:tcPr>
            <w:tcW w:w="1288" w:type="dxa"/>
            <w:vMerge/>
            <w:tcBorders>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教学组织形式多样，方法有效，引导学生自主、合作、探究学习，反馈和评价及时恰当。</w:t>
            </w:r>
          </w:p>
        </w:tc>
      </w:tr>
      <w:tr w:rsidR="00DC2349" w:rsidTr="0035204D">
        <w:trPr>
          <w:trHeight w:val="497"/>
          <w:jc w:val="center"/>
        </w:trPr>
        <w:tc>
          <w:tcPr>
            <w:tcW w:w="1288" w:type="dxa"/>
            <w:vMerge/>
            <w:tcBorders>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课堂容量适当，时间分配合理，各教学环节衔接自然。</w:t>
            </w:r>
          </w:p>
        </w:tc>
      </w:tr>
      <w:tr w:rsidR="00DC2349" w:rsidTr="0035204D">
        <w:trPr>
          <w:trHeight w:val="497"/>
          <w:jc w:val="center"/>
        </w:trPr>
        <w:tc>
          <w:tcPr>
            <w:tcW w:w="1288" w:type="dxa"/>
            <w:vMerge/>
            <w:tcBorders>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教学中能够注意吸收本学科最新成果，反映新信息。</w:t>
            </w:r>
          </w:p>
        </w:tc>
      </w:tr>
      <w:tr w:rsidR="00DC2349" w:rsidTr="0035204D">
        <w:trPr>
          <w:trHeight w:val="364"/>
          <w:jc w:val="center"/>
        </w:trPr>
        <w:tc>
          <w:tcPr>
            <w:tcW w:w="1288" w:type="dxa"/>
            <w:vMerge/>
            <w:tcBorders>
              <w:left w:val="single" w:sz="4" w:space="0" w:color="auto"/>
              <w:bottom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面向全体、注重差异，突出学生主体性和教学互动性。</w:t>
            </w:r>
          </w:p>
        </w:tc>
      </w:tr>
      <w:tr w:rsidR="00DC2349" w:rsidTr="0035204D">
        <w:trPr>
          <w:trHeight w:val="574"/>
          <w:jc w:val="center"/>
        </w:trPr>
        <w:tc>
          <w:tcPr>
            <w:tcW w:w="1288" w:type="dxa"/>
            <w:vMerge w:val="restart"/>
            <w:tcBorders>
              <w:top w:val="single" w:sz="4" w:space="0" w:color="auto"/>
              <w:left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技术应用</w:t>
            </w:r>
          </w:p>
          <w:p w:rsidR="00DC2349" w:rsidRDefault="00DC2349" w:rsidP="0035204D">
            <w:pPr>
              <w:widowControl/>
              <w:spacing w:line="400" w:lineRule="exact"/>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w:t>
            </w:r>
            <w:r>
              <w:rPr>
                <w:rFonts w:ascii="仿宋_GB2312" w:eastAsia="仿宋_GB2312" w:hAnsi="宋体" w:cs="宋体"/>
                <w:b/>
                <w:kern w:val="0"/>
                <w:sz w:val="24"/>
                <w:szCs w:val="24"/>
              </w:rPr>
              <w:t>1</w:t>
            </w:r>
            <w:r>
              <w:rPr>
                <w:rFonts w:ascii="仿宋_GB2312" w:eastAsia="仿宋_GB2312" w:hAnsi="宋体" w:cs="宋体" w:hint="eastAsia"/>
                <w:b/>
                <w:kern w:val="0"/>
                <w:sz w:val="24"/>
                <w:szCs w:val="24"/>
              </w:rPr>
              <w:t>0分）</w:t>
            </w: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熟练、合理地应用信息化设备。</w:t>
            </w:r>
          </w:p>
        </w:tc>
      </w:tr>
      <w:tr w:rsidR="00DC2349" w:rsidTr="0035204D">
        <w:trPr>
          <w:trHeight w:val="574"/>
          <w:jc w:val="center"/>
        </w:trPr>
        <w:tc>
          <w:tcPr>
            <w:tcW w:w="1288" w:type="dxa"/>
            <w:vMerge/>
            <w:tcBorders>
              <w:left w:val="single" w:sz="4" w:space="0" w:color="auto"/>
              <w:bottom w:val="single" w:sz="4" w:space="0" w:color="auto"/>
              <w:right w:val="single" w:sz="4" w:space="0" w:color="auto"/>
            </w:tcBorders>
            <w:vAlign w:val="center"/>
          </w:tcPr>
          <w:p w:rsidR="00DC2349" w:rsidRDefault="00DC2349" w:rsidP="0035204D">
            <w:pPr>
              <w:widowControl/>
              <w:spacing w:line="400" w:lineRule="exact"/>
              <w:jc w:val="center"/>
              <w:rPr>
                <w:rFonts w:ascii="仿宋_GB2312" w:eastAsia="仿宋_GB2312" w:hAnsi="宋体" w:cs="宋体"/>
                <w:b/>
                <w:kern w:val="0"/>
                <w:sz w:val="24"/>
                <w:szCs w:val="24"/>
              </w:rPr>
            </w:pPr>
          </w:p>
        </w:tc>
        <w:tc>
          <w:tcPr>
            <w:tcW w:w="6498" w:type="dxa"/>
            <w:tcBorders>
              <w:top w:val="single" w:sz="4" w:space="0" w:color="auto"/>
              <w:left w:val="single" w:sz="4" w:space="0" w:color="auto"/>
              <w:bottom w:val="single" w:sz="4" w:space="0" w:color="auto"/>
              <w:right w:val="single" w:sz="4" w:space="0" w:color="auto"/>
            </w:tcBorders>
            <w:vAlign w:val="center"/>
          </w:tcPr>
          <w:p w:rsidR="00DC2349" w:rsidRDefault="00DC2349" w:rsidP="0035204D">
            <w:pPr>
              <w:spacing w:line="40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应用信息技术支持学生学习、课堂交流和教学评价。</w:t>
            </w:r>
          </w:p>
        </w:tc>
      </w:tr>
    </w:tbl>
    <w:p w:rsidR="00DC2349" w:rsidRDefault="00DC2349" w:rsidP="00DC2349">
      <w:pPr>
        <w:spacing w:line="360" w:lineRule="auto"/>
        <w:rPr>
          <w:rFonts w:ascii="仿宋_GB2312" w:eastAsia="仿宋_GB2312" w:hAnsi="Times New Roman" w:cs="Times New Roman"/>
          <w:sz w:val="24"/>
          <w:szCs w:val="24"/>
        </w:rPr>
      </w:pPr>
      <w:r>
        <w:rPr>
          <w:rFonts w:ascii="仿宋_GB2312" w:eastAsia="仿宋_GB2312" w:hAnsi="Times New Roman" w:cs="Times New Roman"/>
          <w:sz w:val="24"/>
          <w:szCs w:val="24"/>
        </w:rPr>
        <w:t>注</w:t>
      </w:r>
      <w:r>
        <w:rPr>
          <w:rFonts w:ascii="仿宋_GB2312" w:eastAsia="仿宋_GB2312" w:hAnsi="Times New Roman" w:cs="Times New Roman" w:hint="eastAsia"/>
          <w:sz w:val="24"/>
          <w:szCs w:val="24"/>
        </w:rPr>
        <w:t>：</w:t>
      </w:r>
    </w:p>
    <w:p w:rsidR="005B1B1F" w:rsidRPr="00DC2349" w:rsidRDefault="00DC2349" w:rsidP="00DC2349">
      <w:pPr>
        <w:pStyle w:val="a3"/>
        <w:widowControl/>
        <w:spacing w:line="360" w:lineRule="auto"/>
        <w:ind w:left="842" w:firstLineChars="0" w:firstLine="0"/>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Word文档，A4排版，宋体小四字号，1.25倍行距，图文清晰。</w:t>
      </w:r>
      <w:bookmarkStart w:id="1" w:name="_GoBack"/>
      <w:bookmarkEnd w:id="1"/>
    </w:p>
    <w:sectPr w:rsidR="005B1B1F" w:rsidRPr="00DC2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49"/>
    <w:rsid w:val="00011FE4"/>
    <w:rsid w:val="000160EE"/>
    <w:rsid w:val="00016B4D"/>
    <w:rsid w:val="000200E8"/>
    <w:rsid w:val="000205B5"/>
    <w:rsid w:val="00027A74"/>
    <w:rsid w:val="00032D7D"/>
    <w:rsid w:val="00040CE7"/>
    <w:rsid w:val="000465DD"/>
    <w:rsid w:val="00047F8F"/>
    <w:rsid w:val="00052555"/>
    <w:rsid w:val="000577AA"/>
    <w:rsid w:val="00057DFC"/>
    <w:rsid w:val="00071CFC"/>
    <w:rsid w:val="0007418A"/>
    <w:rsid w:val="00082DC4"/>
    <w:rsid w:val="0008352B"/>
    <w:rsid w:val="00092B4C"/>
    <w:rsid w:val="0009422C"/>
    <w:rsid w:val="000963A8"/>
    <w:rsid w:val="000B46F6"/>
    <w:rsid w:val="000D40FF"/>
    <w:rsid w:val="000E185A"/>
    <w:rsid w:val="000E45FF"/>
    <w:rsid w:val="000E7742"/>
    <w:rsid w:val="000F0969"/>
    <w:rsid w:val="000F0EE1"/>
    <w:rsid w:val="00102351"/>
    <w:rsid w:val="001029F2"/>
    <w:rsid w:val="00114DF8"/>
    <w:rsid w:val="00133244"/>
    <w:rsid w:val="001405D3"/>
    <w:rsid w:val="00172098"/>
    <w:rsid w:val="001752E6"/>
    <w:rsid w:val="001837BB"/>
    <w:rsid w:val="00193F5C"/>
    <w:rsid w:val="001A4DA8"/>
    <w:rsid w:val="001A79D3"/>
    <w:rsid w:val="001B0699"/>
    <w:rsid w:val="001B07E3"/>
    <w:rsid w:val="001C2CFB"/>
    <w:rsid w:val="001E5713"/>
    <w:rsid w:val="001F5846"/>
    <w:rsid w:val="001F6C71"/>
    <w:rsid w:val="001F7A0B"/>
    <w:rsid w:val="00200339"/>
    <w:rsid w:val="00200B97"/>
    <w:rsid w:val="00201DE3"/>
    <w:rsid w:val="00226791"/>
    <w:rsid w:val="002363D2"/>
    <w:rsid w:val="002571BE"/>
    <w:rsid w:val="0026003E"/>
    <w:rsid w:val="002724D5"/>
    <w:rsid w:val="0027404C"/>
    <w:rsid w:val="00284BA0"/>
    <w:rsid w:val="00295294"/>
    <w:rsid w:val="002A1CBF"/>
    <w:rsid w:val="002A70BB"/>
    <w:rsid w:val="002C2A2D"/>
    <w:rsid w:val="002D1B3E"/>
    <w:rsid w:val="002D2126"/>
    <w:rsid w:val="002D3395"/>
    <w:rsid w:val="002F3B9D"/>
    <w:rsid w:val="00300A44"/>
    <w:rsid w:val="0031399B"/>
    <w:rsid w:val="003222ED"/>
    <w:rsid w:val="00335AB4"/>
    <w:rsid w:val="00342DC9"/>
    <w:rsid w:val="00346F08"/>
    <w:rsid w:val="0035054E"/>
    <w:rsid w:val="00356C74"/>
    <w:rsid w:val="0036386B"/>
    <w:rsid w:val="0036453F"/>
    <w:rsid w:val="00365344"/>
    <w:rsid w:val="00390AE4"/>
    <w:rsid w:val="00390C45"/>
    <w:rsid w:val="0039537D"/>
    <w:rsid w:val="003B4ED6"/>
    <w:rsid w:val="003C0194"/>
    <w:rsid w:val="003C20DB"/>
    <w:rsid w:val="003C4CA1"/>
    <w:rsid w:val="003D5DD1"/>
    <w:rsid w:val="003E63DB"/>
    <w:rsid w:val="003F0E66"/>
    <w:rsid w:val="00400DC5"/>
    <w:rsid w:val="00402719"/>
    <w:rsid w:val="00420ED9"/>
    <w:rsid w:val="00422624"/>
    <w:rsid w:val="004266AD"/>
    <w:rsid w:val="00426E68"/>
    <w:rsid w:val="004414FA"/>
    <w:rsid w:val="004443C8"/>
    <w:rsid w:val="00450426"/>
    <w:rsid w:val="004709EA"/>
    <w:rsid w:val="00473F18"/>
    <w:rsid w:val="00481596"/>
    <w:rsid w:val="004918B8"/>
    <w:rsid w:val="004C3E25"/>
    <w:rsid w:val="004C6B43"/>
    <w:rsid w:val="004E28D6"/>
    <w:rsid w:val="004F0332"/>
    <w:rsid w:val="004F3420"/>
    <w:rsid w:val="004F4E4C"/>
    <w:rsid w:val="004F7850"/>
    <w:rsid w:val="00500147"/>
    <w:rsid w:val="00501BA1"/>
    <w:rsid w:val="005034E2"/>
    <w:rsid w:val="00506062"/>
    <w:rsid w:val="005119C0"/>
    <w:rsid w:val="0051655E"/>
    <w:rsid w:val="0052425E"/>
    <w:rsid w:val="005432C1"/>
    <w:rsid w:val="00571101"/>
    <w:rsid w:val="005774F1"/>
    <w:rsid w:val="00582EA4"/>
    <w:rsid w:val="00587500"/>
    <w:rsid w:val="00587996"/>
    <w:rsid w:val="005950B0"/>
    <w:rsid w:val="005A695D"/>
    <w:rsid w:val="005A7167"/>
    <w:rsid w:val="005B1B1F"/>
    <w:rsid w:val="005B28ED"/>
    <w:rsid w:val="005C3E2F"/>
    <w:rsid w:val="005D28B5"/>
    <w:rsid w:val="005D7B24"/>
    <w:rsid w:val="005E166F"/>
    <w:rsid w:val="005E718F"/>
    <w:rsid w:val="0061229D"/>
    <w:rsid w:val="00612710"/>
    <w:rsid w:val="00654508"/>
    <w:rsid w:val="006567CE"/>
    <w:rsid w:val="00656B72"/>
    <w:rsid w:val="00660BB7"/>
    <w:rsid w:val="00681237"/>
    <w:rsid w:val="006920BE"/>
    <w:rsid w:val="00693ED0"/>
    <w:rsid w:val="00696057"/>
    <w:rsid w:val="006A2308"/>
    <w:rsid w:val="006B5637"/>
    <w:rsid w:val="006C27AB"/>
    <w:rsid w:val="006C30F9"/>
    <w:rsid w:val="006C7ECF"/>
    <w:rsid w:val="006D0775"/>
    <w:rsid w:val="006D3B18"/>
    <w:rsid w:val="006E404F"/>
    <w:rsid w:val="006F620A"/>
    <w:rsid w:val="00701E30"/>
    <w:rsid w:val="00701F78"/>
    <w:rsid w:val="00716072"/>
    <w:rsid w:val="00716F3B"/>
    <w:rsid w:val="00724D33"/>
    <w:rsid w:val="00744B3B"/>
    <w:rsid w:val="00753277"/>
    <w:rsid w:val="00755E05"/>
    <w:rsid w:val="0077050C"/>
    <w:rsid w:val="0077091E"/>
    <w:rsid w:val="0077258F"/>
    <w:rsid w:val="0078140A"/>
    <w:rsid w:val="00782D50"/>
    <w:rsid w:val="00783846"/>
    <w:rsid w:val="007876D8"/>
    <w:rsid w:val="007A4FED"/>
    <w:rsid w:val="007A68AE"/>
    <w:rsid w:val="007A6D74"/>
    <w:rsid w:val="007A7D1F"/>
    <w:rsid w:val="007B1A78"/>
    <w:rsid w:val="007C35D9"/>
    <w:rsid w:val="007C534D"/>
    <w:rsid w:val="007C6AA0"/>
    <w:rsid w:val="007C78E3"/>
    <w:rsid w:val="007D49C9"/>
    <w:rsid w:val="007D5274"/>
    <w:rsid w:val="007E7D32"/>
    <w:rsid w:val="007F0986"/>
    <w:rsid w:val="0080482D"/>
    <w:rsid w:val="0080618D"/>
    <w:rsid w:val="008078A5"/>
    <w:rsid w:val="00813F1E"/>
    <w:rsid w:val="00813F6C"/>
    <w:rsid w:val="00826D0A"/>
    <w:rsid w:val="00831FC0"/>
    <w:rsid w:val="008471A2"/>
    <w:rsid w:val="00853A66"/>
    <w:rsid w:val="008571CF"/>
    <w:rsid w:val="008718FB"/>
    <w:rsid w:val="00874918"/>
    <w:rsid w:val="00877C48"/>
    <w:rsid w:val="00894ACC"/>
    <w:rsid w:val="008976AA"/>
    <w:rsid w:val="008A5AE5"/>
    <w:rsid w:val="008C1027"/>
    <w:rsid w:val="008D225C"/>
    <w:rsid w:val="008D5178"/>
    <w:rsid w:val="008E0258"/>
    <w:rsid w:val="008E341E"/>
    <w:rsid w:val="008E38DE"/>
    <w:rsid w:val="009004B0"/>
    <w:rsid w:val="00901169"/>
    <w:rsid w:val="00905A48"/>
    <w:rsid w:val="00905E08"/>
    <w:rsid w:val="00916BC2"/>
    <w:rsid w:val="00921EE6"/>
    <w:rsid w:val="00925E6E"/>
    <w:rsid w:val="00927830"/>
    <w:rsid w:val="009307EC"/>
    <w:rsid w:val="009329C7"/>
    <w:rsid w:val="00951CA8"/>
    <w:rsid w:val="009605FD"/>
    <w:rsid w:val="00962387"/>
    <w:rsid w:val="00981C74"/>
    <w:rsid w:val="00983EE3"/>
    <w:rsid w:val="00991D22"/>
    <w:rsid w:val="009A427B"/>
    <w:rsid w:val="009A5F34"/>
    <w:rsid w:val="009B06D8"/>
    <w:rsid w:val="009B4EEE"/>
    <w:rsid w:val="009B4F03"/>
    <w:rsid w:val="009D4760"/>
    <w:rsid w:val="009D6DF8"/>
    <w:rsid w:val="009D7EC4"/>
    <w:rsid w:val="009E157A"/>
    <w:rsid w:val="009E2A04"/>
    <w:rsid w:val="009E4EB4"/>
    <w:rsid w:val="009E5569"/>
    <w:rsid w:val="009E7736"/>
    <w:rsid w:val="009F0BBB"/>
    <w:rsid w:val="00A14D55"/>
    <w:rsid w:val="00A17935"/>
    <w:rsid w:val="00A27BF5"/>
    <w:rsid w:val="00A4007D"/>
    <w:rsid w:val="00A50533"/>
    <w:rsid w:val="00A557A4"/>
    <w:rsid w:val="00A81A02"/>
    <w:rsid w:val="00A8451B"/>
    <w:rsid w:val="00A86C0F"/>
    <w:rsid w:val="00AA0C9B"/>
    <w:rsid w:val="00AA1D04"/>
    <w:rsid w:val="00AA20CC"/>
    <w:rsid w:val="00AA2BA6"/>
    <w:rsid w:val="00AA6BDB"/>
    <w:rsid w:val="00AB50E2"/>
    <w:rsid w:val="00AC199E"/>
    <w:rsid w:val="00AC54F8"/>
    <w:rsid w:val="00AD7757"/>
    <w:rsid w:val="00AF2778"/>
    <w:rsid w:val="00B00CB0"/>
    <w:rsid w:val="00B11713"/>
    <w:rsid w:val="00B143D8"/>
    <w:rsid w:val="00B248F8"/>
    <w:rsid w:val="00B309DE"/>
    <w:rsid w:val="00B3690F"/>
    <w:rsid w:val="00B53A66"/>
    <w:rsid w:val="00B606D7"/>
    <w:rsid w:val="00B64C9D"/>
    <w:rsid w:val="00B65A39"/>
    <w:rsid w:val="00B806C1"/>
    <w:rsid w:val="00B80CC5"/>
    <w:rsid w:val="00B81463"/>
    <w:rsid w:val="00B8492D"/>
    <w:rsid w:val="00B84FCE"/>
    <w:rsid w:val="00BA2024"/>
    <w:rsid w:val="00BC0EBA"/>
    <w:rsid w:val="00BC20CB"/>
    <w:rsid w:val="00BC4F4C"/>
    <w:rsid w:val="00BD06F9"/>
    <w:rsid w:val="00BD4CAD"/>
    <w:rsid w:val="00BF3534"/>
    <w:rsid w:val="00C17FE8"/>
    <w:rsid w:val="00C24076"/>
    <w:rsid w:val="00C27FFE"/>
    <w:rsid w:val="00C4528F"/>
    <w:rsid w:val="00C4790B"/>
    <w:rsid w:val="00C532D4"/>
    <w:rsid w:val="00C6111C"/>
    <w:rsid w:val="00C62C5F"/>
    <w:rsid w:val="00C72F43"/>
    <w:rsid w:val="00C74747"/>
    <w:rsid w:val="00C753E2"/>
    <w:rsid w:val="00C80150"/>
    <w:rsid w:val="00C97E14"/>
    <w:rsid w:val="00CA7B03"/>
    <w:rsid w:val="00CC0531"/>
    <w:rsid w:val="00CD0C62"/>
    <w:rsid w:val="00CE721B"/>
    <w:rsid w:val="00CE7D4D"/>
    <w:rsid w:val="00CF0272"/>
    <w:rsid w:val="00CF6A8D"/>
    <w:rsid w:val="00D061EE"/>
    <w:rsid w:val="00D06316"/>
    <w:rsid w:val="00D25EF1"/>
    <w:rsid w:val="00D2617C"/>
    <w:rsid w:val="00D2715E"/>
    <w:rsid w:val="00D3020E"/>
    <w:rsid w:val="00D30FFB"/>
    <w:rsid w:val="00D319DF"/>
    <w:rsid w:val="00D40A92"/>
    <w:rsid w:val="00D45A47"/>
    <w:rsid w:val="00D45B8A"/>
    <w:rsid w:val="00D57E8A"/>
    <w:rsid w:val="00D57ED7"/>
    <w:rsid w:val="00D70E43"/>
    <w:rsid w:val="00D76B75"/>
    <w:rsid w:val="00D832CD"/>
    <w:rsid w:val="00D8404B"/>
    <w:rsid w:val="00D84F33"/>
    <w:rsid w:val="00DA7C3C"/>
    <w:rsid w:val="00DB09CE"/>
    <w:rsid w:val="00DB2900"/>
    <w:rsid w:val="00DB3442"/>
    <w:rsid w:val="00DB49B4"/>
    <w:rsid w:val="00DC2349"/>
    <w:rsid w:val="00DC68A0"/>
    <w:rsid w:val="00DD54F8"/>
    <w:rsid w:val="00DE6EDF"/>
    <w:rsid w:val="00DF7978"/>
    <w:rsid w:val="00E21320"/>
    <w:rsid w:val="00E24602"/>
    <w:rsid w:val="00E44017"/>
    <w:rsid w:val="00E46F90"/>
    <w:rsid w:val="00E505FD"/>
    <w:rsid w:val="00E61C1A"/>
    <w:rsid w:val="00E66ECB"/>
    <w:rsid w:val="00E7415F"/>
    <w:rsid w:val="00E85885"/>
    <w:rsid w:val="00E96B2C"/>
    <w:rsid w:val="00EA0939"/>
    <w:rsid w:val="00EA6B34"/>
    <w:rsid w:val="00EB288E"/>
    <w:rsid w:val="00ED3597"/>
    <w:rsid w:val="00ED41C7"/>
    <w:rsid w:val="00ED7B85"/>
    <w:rsid w:val="00EF53A5"/>
    <w:rsid w:val="00EF7497"/>
    <w:rsid w:val="00F0225B"/>
    <w:rsid w:val="00F04078"/>
    <w:rsid w:val="00F04155"/>
    <w:rsid w:val="00F21440"/>
    <w:rsid w:val="00F215A8"/>
    <w:rsid w:val="00F23A42"/>
    <w:rsid w:val="00F23A8D"/>
    <w:rsid w:val="00F47A8C"/>
    <w:rsid w:val="00F51643"/>
    <w:rsid w:val="00F55E9B"/>
    <w:rsid w:val="00F643CD"/>
    <w:rsid w:val="00F6634F"/>
    <w:rsid w:val="00F87855"/>
    <w:rsid w:val="00F93A3B"/>
    <w:rsid w:val="00F95BF5"/>
    <w:rsid w:val="00FA363E"/>
    <w:rsid w:val="00FA5142"/>
    <w:rsid w:val="00FA5476"/>
    <w:rsid w:val="00FC1DCA"/>
    <w:rsid w:val="00FC58BB"/>
    <w:rsid w:val="00FC6AA7"/>
    <w:rsid w:val="00FD0DE9"/>
    <w:rsid w:val="00FE2170"/>
    <w:rsid w:val="00FE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3479"/>
  <w15:chartTrackingRefBased/>
  <w15:docId w15:val="{878F6D3F-2734-4319-9FF1-FCC5604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3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雷云飞</dc:creator>
  <cp:keywords/>
  <dc:description/>
  <cp:lastModifiedBy>雷云飞</cp:lastModifiedBy>
  <cp:revision>1</cp:revision>
  <dcterms:created xsi:type="dcterms:W3CDTF">2021-06-10T10:56:00Z</dcterms:created>
  <dcterms:modified xsi:type="dcterms:W3CDTF">2021-06-10T10:56:00Z</dcterms:modified>
</cp:coreProperties>
</file>